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CB" w:rsidRDefault="00171BCB" w:rsidP="003816EA">
      <w:pPr>
        <w:spacing w:after="0" w:line="240" w:lineRule="auto"/>
        <w:rPr>
          <w:rFonts w:eastAsia="Times New Roman" w:cs="Palatino Linotype"/>
          <w:b/>
          <w:bCs/>
          <w:spacing w:val="-40"/>
          <w:sz w:val="56"/>
          <w:szCs w:val="56"/>
          <w:lang w:eastAsia="fr-FR"/>
        </w:rPr>
      </w:pPr>
      <w:bookmarkStart w:id="0" w:name="bookmark0"/>
      <w:bookmarkStart w:id="1" w:name="_GoBack"/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margin-left:-73.8pt;margin-top:-72.85pt;width:600.95pt;height:143.15pt;z-index:251658240" coordorigin="10636,10482" coordsize="763,181">
            <v:shape id="_x0000_s1027" style="position:absolute;left:10636;top:10482;width:763;height:118;mso-wrap-distance-left:2.88pt;mso-wrap-distance-top:2.88pt;mso-wrap-distance-right:2.88pt;mso-wrap-distance-bottom:2.88pt" coordsize="7595002,1673992" path="m26422,1658799hdc1409173,868733,2167456,1673992,5211739,1506864,6661397,1278961,7015139,1062026,7595002,788544,7592621,774484,7580448,57661,7582829,15482,6339816,2504,1145379,,,15482,12700,1114270,26422,1132382,26422,1658799xe" fillcolor="#66628e" strok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path arrowok="t"/>
            </v:shape>
            <v:rect id="_x0000_s1028" style="position:absolute;left:10639;top:10521;width:760;height:14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arc" cropbottom="15404f" cropleft="7660f" cropright="1341f" gain="45875f"/>
              <v:shadow color="#ccc"/>
              <v:path o:extrusionok="f"/>
              <o:lock v:ext="edit" aspectratio="t"/>
            </v:rect>
            <v:group id="_x0000_s1029" style="position:absolute;left:10661;top:10507;width:115;height:108" coordorigin="10796,10758" coordsize="115,108">
              <v:roundrect id="_x0000_s1030" style="position:absolute;left:10796;top:10758;width:115;height:108;mso-wrap-distance-left:2.88pt;mso-wrap-distance-top:2.88pt;mso-wrap-distance-right:2.88pt;mso-wrap-distance-bottom:2.88pt" arcsize="10923f" strokecolor="red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oundrect>
              <v:rect id="_x0000_s1031" style="position:absolute;left:10806;top:10767;width:94;height:91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logo2"/>
                <v:shadow color="#ccc"/>
                <v:path o:extrusionok="f"/>
                <o:lock v:ext="edit" aspectratio="t"/>
              </v:rect>
            </v:group>
          </v:group>
        </w:pict>
      </w:r>
      <w:bookmarkEnd w:id="1"/>
    </w:p>
    <w:p w:rsidR="00171BCB" w:rsidRDefault="00171BCB" w:rsidP="003816EA">
      <w:pPr>
        <w:spacing w:after="0" w:line="240" w:lineRule="auto"/>
        <w:rPr>
          <w:rFonts w:eastAsia="Times New Roman" w:cs="Palatino Linotype"/>
          <w:b/>
          <w:bCs/>
          <w:spacing w:val="-40"/>
          <w:sz w:val="56"/>
          <w:szCs w:val="56"/>
          <w:lang w:eastAsia="fr-FR"/>
        </w:rPr>
      </w:pPr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r w:rsidRPr="003816EA">
        <w:rPr>
          <w:rFonts w:eastAsia="Times New Roman" w:cs="Palatino Linotype"/>
          <w:b/>
          <w:bCs/>
          <w:spacing w:val="-40"/>
          <w:sz w:val="56"/>
          <w:szCs w:val="56"/>
          <w:lang w:eastAsia="fr-FR"/>
        </w:rPr>
        <w:t>L’horloge</w:t>
      </w:r>
      <w:bookmarkEnd w:id="0"/>
    </w:p>
    <w:p w:rsidR="003816EA" w:rsidRPr="003816EA" w:rsidRDefault="003816EA" w:rsidP="003816EA">
      <w:pPr>
        <w:keepNext/>
        <w:framePr w:dropCap="drop" w:lines="2" w:hSpace="24" w:vSpace="24" w:wrap="auto" w:vAnchor="text" w:hAnchor="text"/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 xml:space="preserve">Cette </w:t>
      </w:r>
      <w:r w:rsidRPr="003816EA">
        <w:rPr>
          <w:rFonts w:eastAsia="Times New Roman" w:cs="Trebuchet MS"/>
          <w:i/>
          <w:iCs/>
          <w:spacing w:val="20"/>
          <w:sz w:val="24"/>
          <w:szCs w:val="24"/>
          <w:lang w:eastAsia="fr-FR"/>
        </w:rPr>
        <w:t>activité permet la formation de binômes qui se rencontreront à certaines occasions. Dans la</w:t>
      </w:r>
      <w:r w:rsidRPr="003816EA">
        <w:rPr>
          <w:rFonts w:eastAsia="Times New Roman" w:cs="Trebuchet MS"/>
          <w:sz w:val="24"/>
          <w:szCs w:val="24"/>
          <w:lang w:eastAsia="fr-FR"/>
        </w:rPr>
        <w:t xml:space="preserve"> </w:t>
      </w:r>
      <w:r w:rsidRPr="003816EA">
        <w:rPr>
          <w:rFonts w:eastAsia="Times New Roman" w:cs="Trebuchet MS"/>
          <w:i/>
          <w:iCs/>
          <w:spacing w:val="20"/>
          <w:sz w:val="24"/>
          <w:szCs w:val="24"/>
          <w:lang w:eastAsia="fr-FR"/>
        </w:rPr>
        <w:t>vie de classe</w:t>
      </w:r>
      <w:r w:rsidRPr="003816EA">
        <w:rPr>
          <w:rFonts w:eastAsia="Times New Roman" w:cs="Trebuchet MS"/>
          <w:sz w:val="24"/>
          <w:szCs w:val="24"/>
          <w:lang w:eastAsia="fr-FR"/>
        </w:rPr>
        <w:t xml:space="preserve">, </w:t>
      </w:r>
      <w:r w:rsidRPr="003816EA">
        <w:rPr>
          <w:rFonts w:eastAsia="Times New Roman" w:cs="Trebuchet MS"/>
          <w:i/>
          <w:iCs/>
          <w:spacing w:val="20"/>
          <w:sz w:val="24"/>
          <w:szCs w:val="24"/>
          <w:lang w:eastAsia="fr-FR"/>
        </w:rPr>
        <w:t>elle pourra servir à tout moment pour la constitution de groupes de 2.</w:t>
      </w:r>
    </w:p>
    <w:p w:rsidR="003816EA" w:rsidRDefault="003816EA" w:rsidP="003816EA">
      <w:pPr>
        <w:spacing w:after="0" w:line="240" w:lineRule="auto"/>
        <w:rPr>
          <w:rFonts w:eastAsia="Times New Roman" w:cs="Palatino Linotype"/>
          <w:spacing w:val="-10"/>
          <w:sz w:val="38"/>
          <w:szCs w:val="38"/>
          <w:lang w:eastAsia="fr-FR"/>
        </w:rPr>
      </w:pPr>
      <w:bookmarkStart w:id="2" w:name="bookmark3"/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b/>
          <w:sz w:val="36"/>
          <w:szCs w:val="36"/>
          <w:u w:val="single"/>
          <w:lang w:eastAsia="fr-FR"/>
        </w:rPr>
      </w:pPr>
      <w:r w:rsidRPr="003816EA">
        <w:rPr>
          <w:rFonts w:eastAsia="Times New Roman" w:cs="Palatino Linotype"/>
          <w:b/>
          <w:spacing w:val="-10"/>
          <w:sz w:val="36"/>
          <w:szCs w:val="36"/>
          <w:u w:val="single"/>
          <w:lang w:eastAsia="fr-FR"/>
        </w:rPr>
        <w:t>Démarche:</w:t>
      </w:r>
      <w:bookmarkEnd w:id="2"/>
    </w:p>
    <w:p w:rsidR="003816EA" w:rsidRPr="003816EA" w:rsidRDefault="003816EA" w:rsidP="003816EA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 xml:space="preserve">Distribuer à chaque élève </w:t>
      </w:r>
      <w:proofErr w:type="gramStart"/>
      <w:r w:rsidRPr="003816EA">
        <w:rPr>
          <w:rFonts w:eastAsia="Times New Roman" w:cs="Trebuchet MS"/>
          <w:sz w:val="24"/>
          <w:szCs w:val="24"/>
          <w:lang w:eastAsia="fr-FR"/>
        </w:rPr>
        <w:t>l'horloge .</w:t>
      </w:r>
      <w:proofErr w:type="gramEnd"/>
    </w:p>
    <w:p w:rsidR="003816EA" w:rsidRPr="003816EA" w:rsidRDefault="003816EA" w:rsidP="003816EA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>Les élèves notent leur nom ainsi que la date du jour.</w:t>
      </w:r>
    </w:p>
    <w:p w:rsidR="003816EA" w:rsidRPr="003816EA" w:rsidRDefault="003816EA" w:rsidP="003816EA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>Demander aux élèves de se lever et de rencontrer leurs camarades pour prendre rendez-vous avec eux aux diverses heures de l'horloge. Un seul nom à chaque heure.</w:t>
      </w:r>
    </w:p>
    <w:p w:rsidR="003816EA" w:rsidRPr="003816EA" w:rsidRDefault="003816EA" w:rsidP="003816EA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>S'assurer à la fin de l'activité que tous les enfants ont bien un nom différent à chaque heure de la journée. Si un élève n'a pas de rendez-vous à une certaine heure, lui proposer de s'associer à un autre binôme avec des camarades différents de ceux déjà inscrits sur son horloge, cela formera un groupe de trois, incontournable dans le cas de classe à effectif impair.</w:t>
      </w:r>
    </w:p>
    <w:p w:rsidR="003816EA" w:rsidRPr="003816EA" w:rsidRDefault="003816EA" w:rsidP="003816EA">
      <w:pPr>
        <w:numPr>
          <w:ilvl w:val="0"/>
          <w:numId w:val="1"/>
        </w:num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>L'horloge servira par la suite à faire se rencontrer les enfants lors des entrevues.</w:t>
      </w:r>
    </w:p>
    <w:p w:rsidR="003816EA" w:rsidRDefault="003816EA" w:rsidP="003816EA">
      <w:p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proofErr w:type="gramStart"/>
      <w:r w:rsidRPr="003816EA">
        <w:rPr>
          <w:rFonts w:eastAsia="Times New Roman" w:cs="Trebuchet MS"/>
          <w:sz w:val="24"/>
          <w:szCs w:val="24"/>
          <w:lang w:eastAsia="fr-FR"/>
        </w:rPr>
        <w:t>ex</w:t>
      </w:r>
      <w:proofErr w:type="gramEnd"/>
      <w:r w:rsidRPr="003816EA">
        <w:rPr>
          <w:rFonts w:eastAsia="Times New Roman" w:cs="Trebuchet MS"/>
          <w:sz w:val="24"/>
          <w:szCs w:val="24"/>
          <w:lang w:eastAsia="fr-FR"/>
        </w:rPr>
        <w:t xml:space="preserve"> : Aujourd'hui, vous allez rencontrer votre camarade de 3 h.</w:t>
      </w:r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16EA" w:rsidRDefault="003816EA" w:rsidP="003816EA">
      <w:pPr>
        <w:spacing w:after="0" w:line="240" w:lineRule="auto"/>
        <w:rPr>
          <w:rFonts w:eastAsia="Times New Roman" w:cs="Trebuchet MS"/>
          <w:sz w:val="24"/>
          <w:szCs w:val="24"/>
          <w:lang w:eastAsia="fr-FR"/>
        </w:rPr>
      </w:pPr>
      <w:r w:rsidRPr="003816EA">
        <w:rPr>
          <w:rFonts w:eastAsia="Times New Roman" w:cs="Trebuchet MS"/>
          <w:sz w:val="24"/>
          <w:szCs w:val="24"/>
          <w:lang w:eastAsia="fr-FR"/>
        </w:rPr>
        <w:t>Pour les classes à effectif inférieur à 24 élèves, il est possible de prendre des rendez-vous dans différents pays du globe. Proposer une liste de pays, égale ou inférieure à la moitié de l'effectif de la classe, et demander aux élèves d'y prendre leurs rendez-vous.</w:t>
      </w:r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3816EA" w:rsidRPr="003816EA" w:rsidRDefault="003816EA" w:rsidP="003816EA">
      <w:pPr>
        <w:spacing w:after="0" w:line="240" w:lineRule="auto"/>
        <w:rPr>
          <w:rFonts w:eastAsia="Times New Roman" w:cs="Times New Roman"/>
          <w:b/>
          <w:sz w:val="24"/>
          <w:szCs w:val="24"/>
          <w:lang w:eastAsia="fr-FR"/>
        </w:rPr>
      </w:pPr>
      <w:r w:rsidRPr="003816EA">
        <w:rPr>
          <w:rFonts w:eastAsia="Times New Roman" w:cs="Trebuchet MS"/>
          <w:b/>
          <w:sz w:val="24"/>
          <w:szCs w:val="24"/>
          <w:lang w:eastAsia="fr-FR"/>
        </w:rPr>
        <w:t>Nous vous conseillons d'utiliser cette horloge en début d'année. Elle servira régulièrement et favorisera de nouvelles rencontres.</w:t>
      </w:r>
    </w:p>
    <w:p w:rsidR="00B20AE5" w:rsidRDefault="00B20AE5">
      <w:pPr>
        <w:rPr>
          <w:sz w:val="24"/>
          <w:szCs w:val="24"/>
        </w:rPr>
      </w:pPr>
    </w:p>
    <w:p w:rsidR="003816EA" w:rsidRPr="003816EA" w:rsidRDefault="003816E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080000" cy="6330941"/>
            <wp:effectExtent l="19050" t="0" r="6350" b="0"/>
            <wp:docPr id="1" name="Image 0" descr="horl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lo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492" cy="63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6EA" w:rsidRPr="003816EA" w:rsidSect="003816E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672E35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6EA"/>
    <w:rsid w:val="00171BCB"/>
    <w:rsid w:val="003816EA"/>
    <w:rsid w:val="00B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SoniaFred</cp:lastModifiedBy>
  <cp:revision>3</cp:revision>
  <dcterms:created xsi:type="dcterms:W3CDTF">2013-02-03T14:29:00Z</dcterms:created>
  <dcterms:modified xsi:type="dcterms:W3CDTF">2013-02-08T14:28:00Z</dcterms:modified>
</cp:coreProperties>
</file>